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2BB" w:rsidRPr="00ED62BB" w:rsidRDefault="00ED62BB" w:rsidP="00ED62BB">
      <w:pPr>
        <w:suppressAutoHyphens/>
        <w:ind w:left="5670"/>
        <w:rPr>
          <w:rFonts w:eastAsia="Calibri"/>
          <w:sz w:val="28"/>
          <w:szCs w:val="28"/>
          <w:lang w:eastAsia="zh-CN"/>
        </w:rPr>
      </w:pPr>
      <w:r w:rsidRPr="00ED62BB">
        <w:rPr>
          <w:rFonts w:eastAsia="Calibri"/>
          <w:sz w:val="28"/>
          <w:szCs w:val="28"/>
          <w:lang w:eastAsia="zh-CN"/>
        </w:rPr>
        <w:t xml:space="preserve">Приложение </w:t>
      </w:r>
    </w:p>
    <w:p w:rsidR="00ED62BB" w:rsidRPr="00ED62BB" w:rsidRDefault="00ED62BB" w:rsidP="00ED62BB">
      <w:pPr>
        <w:suppressAutoHyphens/>
        <w:ind w:left="5670"/>
        <w:rPr>
          <w:rFonts w:eastAsia="Calibri"/>
          <w:sz w:val="28"/>
          <w:szCs w:val="28"/>
          <w:lang w:eastAsia="zh-CN"/>
        </w:rPr>
      </w:pPr>
      <w:r w:rsidRPr="00ED62BB">
        <w:rPr>
          <w:rFonts w:eastAsia="Calibri"/>
          <w:sz w:val="28"/>
          <w:szCs w:val="28"/>
          <w:lang w:eastAsia="zh-CN"/>
        </w:rPr>
        <w:t xml:space="preserve">к  решению Совета муниципального </w:t>
      </w:r>
    </w:p>
    <w:p w:rsidR="00ED62BB" w:rsidRPr="00ED62BB" w:rsidRDefault="00ED62BB" w:rsidP="00ED62BB">
      <w:pPr>
        <w:suppressAutoHyphens/>
        <w:ind w:left="5670"/>
        <w:rPr>
          <w:rFonts w:eastAsia="Calibri"/>
          <w:sz w:val="28"/>
          <w:szCs w:val="28"/>
          <w:lang w:eastAsia="zh-CN"/>
        </w:rPr>
      </w:pPr>
      <w:r w:rsidRPr="00ED62BB">
        <w:rPr>
          <w:rFonts w:eastAsia="Calibri"/>
          <w:sz w:val="28"/>
          <w:szCs w:val="28"/>
          <w:lang w:eastAsia="zh-CN"/>
        </w:rPr>
        <w:t xml:space="preserve">образования Кавказский район </w:t>
      </w:r>
    </w:p>
    <w:p w:rsidR="00ED62BB" w:rsidRPr="00ED62BB" w:rsidRDefault="004121DB" w:rsidP="00ED62BB">
      <w:pPr>
        <w:suppressAutoHyphens/>
        <w:ind w:left="5670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от 30 ноября </w:t>
      </w:r>
      <w:r w:rsidR="00ED62BB" w:rsidRPr="00ED62BB">
        <w:rPr>
          <w:rFonts w:eastAsia="Calibri"/>
          <w:sz w:val="28"/>
          <w:szCs w:val="28"/>
          <w:lang w:eastAsia="zh-CN"/>
        </w:rPr>
        <w:t>20</w:t>
      </w:r>
      <w:r>
        <w:rPr>
          <w:rFonts w:eastAsia="Calibri"/>
          <w:sz w:val="28"/>
          <w:szCs w:val="28"/>
          <w:lang w:eastAsia="zh-CN"/>
        </w:rPr>
        <w:t>16</w:t>
      </w:r>
      <w:r w:rsidR="00ED62BB" w:rsidRPr="00ED62BB">
        <w:rPr>
          <w:rFonts w:eastAsia="Calibri"/>
          <w:sz w:val="28"/>
          <w:szCs w:val="28"/>
          <w:lang w:eastAsia="zh-CN"/>
        </w:rPr>
        <w:t xml:space="preserve"> года № </w:t>
      </w:r>
      <w:r>
        <w:rPr>
          <w:rFonts w:eastAsia="Calibri"/>
          <w:sz w:val="28"/>
          <w:szCs w:val="28"/>
          <w:lang w:eastAsia="zh-CN"/>
        </w:rPr>
        <w:t>369</w:t>
      </w:r>
      <w:bookmarkStart w:id="0" w:name="_GoBack"/>
      <w:bookmarkEnd w:id="0"/>
    </w:p>
    <w:p w:rsidR="00ED62BB" w:rsidRDefault="00ED62BB" w:rsidP="00ED62BB">
      <w:pPr>
        <w:jc w:val="center"/>
        <w:rPr>
          <w:sz w:val="28"/>
          <w:szCs w:val="28"/>
        </w:rPr>
      </w:pPr>
    </w:p>
    <w:p w:rsidR="00ED62BB" w:rsidRPr="00ED62BB" w:rsidRDefault="00ED62BB" w:rsidP="00ED62BB">
      <w:pPr>
        <w:jc w:val="center"/>
        <w:rPr>
          <w:b/>
          <w:sz w:val="28"/>
          <w:szCs w:val="28"/>
        </w:rPr>
      </w:pPr>
      <w:r w:rsidRPr="00ED62BB">
        <w:rPr>
          <w:b/>
          <w:sz w:val="28"/>
          <w:szCs w:val="28"/>
        </w:rPr>
        <w:t>Информация</w:t>
      </w:r>
    </w:p>
    <w:p w:rsidR="00ED62BB" w:rsidRPr="00ED62BB" w:rsidRDefault="00ED62BB" w:rsidP="00ED62BB">
      <w:pPr>
        <w:jc w:val="center"/>
        <w:rPr>
          <w:b/>
          <w:bCs/>
          <w:sz w:val="28"/>
          <w:szCs w:val="28"/>
        </w:rPr>
      </w:pPr>
      <w:r w:rsidRPr="00ED62BB">
        <w:rPr>
          <w:b/>
          <w:sz w:val="28"/>
          <w:szCs w:val="28"/>
        </w:rPr>
        <w:t>о</w:t>
      </w:r>
      <w:r w:rsidRPr="00ED62BB">
        <w:rPr>
          <w:b/>
          <w:bCs/>
          <w:sz w:val="28"/>
          <w:szCs w:val="28"/>
        </w:rPr>
        <w:t xml:space="preserve"> ходе выполнения муниципальной программы муниципального</w:t>
      </w:r>
    </w:p>
    <w:p w:rsidR="00ED62BB" w:rsidRPr="00ED62BB" w:rsidRDefault="00ED62BB" w:rsidP="00ED62BB">
      <w:pPr>
        <w:jc w:val="center"/>
        <w:rPr>
          <w:b/>
          <w:sz w:val="28"/>
          <w:szCs w:val="28"/>
        </w:rPr>
      </w:pPr>
      <w:r w:rsidRPr="00ED62BB">
        <w:rPr>
          <w:b/>
          <w:bCs/>
          <w:sz w:val="28"/>
          <w:szCs w:val="28"/>
        </w:rPr>
        <w:t>образования Кавказский район «Развитие культуры» в 2016 году</w:t>
      </w:r>
    </w:p>
    <w:p w:rsidR="00ED62BB" w:rsidRDefault="00ED62BB" w:rsidP="00ED62BB">
      <w:pPr>
        <w:pStyle w:val="a3"/>
      </w:pPr>
    </w:p>
    <w:p w:rsidR="00ED62BB" w:rsidRDefault="00ED62BB" w:rsidP="00ED62BB">
      <w:pPr>
        <w:pStyle w:val="a3"/>
        <w:ind w:firstLine="851"/>
      </w:pPr>
      <w:r>
        <w:t xml:space="preserve">В 2014 году постановлением администрации муниципального образования Кавказский район № 1693 принята муниципальная программа муниципального образования Кавказский район «Развитие культуры» на 2015 – 2017 г.г. В 2015 году программа была продлена до 2021 года. </w:t>
      </w:r>
    </w:p>
    <w:p w:rsidR="00ED62BB" w:rsidRDefault="00ED62BB" w:rsidP="00ED62BB">
      <w:pPr>
        <w:pStyle w:val="a3"/>
        <w:ind w:firstLine="851"/>
        <w:rPr>
          <w:szCs w:val="28"/>
        </w:rPr>
      </w:pPr>
      <w:r>
        <w:rPr>
          <w:szCs w:val="28"/>
        </w:rPr>
        <w:t>Программа включает в себя 6 основных мероприятий, финансирование которых распределено следующим образом:</w:t>
      </w:r>
    </w:p>
    <w:p w:rsidR="00ED62BB" w:rsidRPr="007B018F" w:rsidRDefault="00ED62BB" w:rsidP="00ED62BB">
      <w:pPr>
        <w:pStyle w:val="a3"/>
        <w:ind w:firstLine="851"/>
        <w:rPr>
          <w:szCs w:val="28"/>
        </w:rPr>
      </w:pPr>
    </w:p>
    <w:tbl>
      <w:tblPr>
        <w:tblW w:w="988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1984"/>
        <w:gridCol w:w="1560"/>
        <w:gridCol w:w="1417"/>
        <w:gridCol w:w="1099"/>
      </w:tblGrid>
      <w:tr w:rsidR="00ED62BB" w:rsidRPr="00ED62BB" w:rsidTr="00ED62BB">
        <w:trPr>
          <w:trHeight w:val="14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Источники финансирования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 xml:space="preserve">Объем </w:t>
            </w:r>
          </w:p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 xml:space="preserve">финанси-рования, </w:t>
            </w:r>
          </w:p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на 2016 год (тыс.руб.)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Освоено за 10 месяцев</w:t>
            </w:r>
          </w:p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(тыс.руб.)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% выполнения</w:t>
            </w:r>
          </w:p>
        </w:tc>
      </w:tr>
      <w:tr w:rsidR="00ED62BB" w:rsidRPr="00ED62BB" w:rsidTr="00ED62BB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ED62BB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ED62BB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ED62BB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ED62BB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ED62BB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ED62BB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6</w:t>
            </w:r>
          </w:p>
        </w:tc>
      </w:tr>
      <w:tr w:rsidR="00ED62BB" w:rsidRPr="00ED62BB" w:rsidTr="00ED62BB">
        <w:trPr>
          <w:trHeight w:val="315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2BB" w:rsidRPr="00ED62BB" w:rsidRDefault="00ED62BB" w:rsidP="00DD31E7">
            <w:pPr>
              <w:rPr>
                <w:iCs/>
                <w:sz w:val="26"/>
                <w:szCs w:val="26"/>
              </w:rPr>
            </w:pPr>
            <w:r w:rsidRPr="00ED62BB">
              <w:rPr>
                <w:iCs/>
                <w:sz w:val="26"/>
                <w:szCs w:val="26"/>
              </w:rPr>
              <w:t>Основное мероприятие №1 «Руководство и управление в сфере культуры и искусства»</w:t>
            </w:r>
          </w:p>
          <w:p w:rsidR="00ED62BB" w:rsidRPr="00ED62BB" w:rsidRDefault="00ED62BB" w:rsidP="00DD31E7">
            <w:pPr>
              <w:rPr>
                <w:sz w:val="26"/>
                <w:szCs w:val="26"/>
              </w:rPr>
            </w:pPr>
            <w:r w:rsidRPr="00ED62BB">
              <w:rPr>
                <w:iCs/>
                <w:color w:val="000000"/>
                <w:sz w:val="26"/>
                <w:szCs w:val="26"/>
              </w:rPr>
              <w:t>(отдел культуры администрации МО Кавказский район: заработная плата, материальные затраты, налоги и д.р.)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2454,0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 xml:space="preserve">  1859,9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 xml:space="preserve">75,8 </w:t>
            </w:r>
          </w:p>
        </w:tc>
      </w:tr>
      <w:tr w:rsidR="00ED62BB" w:rsidRPr="00ED62BB" w:rsidTr="00ED62BB">
        <w:trPr>
          <w:trHeight w:val="31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2454,0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1859,9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75,8</w:t>
            </w:r>
          </w:p>
        </w:tc>
      </w:tr>
      <w:tr w:rsidR="00ED62BB" w:rsidRPr="00ED62BB" w:rsidTr="00ED62BB">
        <w:trPr>
          <w:trHeight w:val="31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-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-</w:t>
            </w:r>
          </w:p>
        </w:tc>
      </w:tr>
      <w:tr w:rsidR="00ED62BB" w:rsidRPr="00ED62BB" w:rsidTr="00ED62BB">
        <w:trPr>
          <w:trHeight w:val="49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-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-</w:t>
            </w:r>
          </w:p>
        </w:tc>
      </w:tr>
      <w:tr w:rsidR="00ED62BB" w:rsidRPr="00ED62BB" w:rsidTr="00ED62BB">
        <w:trPr>
          <w:trHeight w:val="315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2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2BB" w:rsidRPr="00ED62BB" w:rsidRDefault="00ED62BB" w:rsidP="00ED62BB">
            <w:pPr>
              <w:rPr>
                <w:sz w:val="26"/>
                <w:szCs w:val="26"/>
              </w:rPr>
            </w:pPr>
            <w:r w:rsidRPr="00ED62BB">
              <w:rPr>
                <w:iCs/>
                <w:sz w:val="26"/>
                <w:szCs w:val="26"/>
              </w:rPr>
              <w:t xml:space="preserve">Основное мероприятие №2 «Реализация дополнительных предпрофессиональных общеобразовательных программ в области искусств» </w:t>
            </w:r>
            <w:r w:rsidRPr="00ED62BB">
              <w:rPr>
                <w:iCs/>
                <w:color w:val="000000"/>
                <w:sz w:val="26"/>
                <w:szCs w:val="26"/>
              </w:rPr>
              <w:t>(5 школ дополнительного образования: заработная плата, материальные затраты, налоги, оплата коммунальных услуг, связи, мед.осмотр)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51243,3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38165,4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74,0</w:t>
            </w:r>
          </w:p>
        </w:tc>
      </w:tr>
      <w:tr w:rsidR="00ED62BB" w:rsidRPr="00ED62BB" w:rsidTr="00ED62BB">
        <w:trPr>
          <w:trHeight w:val="31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43523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31777,2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73,0</w:t>
            </w:r>
          </w:p>
        </w:tc>
      </w:tr>
      <w:tr w:rsidR="00ED62BB" w:rsidRPr="00ED62BB" w:rsidTr="00ED62BB">
        <w:trPr>
          <w:trHeight w:val="8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7192,5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5623,1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78,2</w:t>
            </w:r>
          </w:p>
        </w:tc>
      </w:tr>
      <w:tr w:rsidR="00ED62BB" w:rsidRPr="00ED62BB" w:rsidTr="00ED62BB">
        <w:trPr>
          <w:trHeight w:val="441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527,8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765,1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145</w:t>
            </w:r>
          </w:p>
        </w:tc>
      </w:tr>
      <w:tr w:rsidR="00ED62BB" w:rsidRPr="00ED62BB" w:rsidTr="00ED62BB">
        <w:trPr>
          <w:trHeight w:val="4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ED62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ED62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ED62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ED62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ED62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ED62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ED62BB" w:rsidRPr="00ED62BB" w:rsidTr="00ED62BB">
        <w:trPr>
          <w:trHeight w:val="315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3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iCs/>
                <w:sz w:val="26"/>
                <w:szCs w:val="26"/>
              </w:rPr>
            </w:pPr>
            <w:r w:rsidRPr="00ED62BB">
              <w:rPr>
                <w:iCs/>
                <w:sz w:val="26"/>
                <w:szCs w:val="26"/>
              </w:rPr>
              <w:t>Основное мероприятие №3 «Организация библиотечного обслуживания населения муниципального образования Кавказский район»</w:t>
            </w:r>
          </w:p>
          <w:p w:rsidR="00ED62BB" w:rsidRPr="00ED62BB" w:rsidRDefault="00ED62BB" w:rsidP="00DD31E7">
            <w:pPr>
              <w:rPr>
                <w:sz w:val="26"/>
                <w:szCs w:val="26"/>
              </w:rPr>
            </w:pPr>
            <w:r w:rsidRPr="00ED62BB">
              <w:rPr>
                <w:iCs/>
                <w:color w:val="000000"/>
                <w:sz w:val="26"/>
                <w:szCs w:val="26"/>
              </w:rPr>
              <w:t>(Центральная межпоселенческая библиотека Кавказского района: заработная плата, материальные затраты, налоги, оплата коммунальных услуг, связи, мед.осмотр)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2972,4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2162,4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72,7</w:t>
            </w:r>
          </w:p>
        </w:tc>
      </w:tr>
      <w:tr w:rsidR="00ED62BB" w:rsidRPr="00ED62BB" w:rsidTr="00ED62BB">
        <w:trPr>
          <w:trHeight w:val="31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2378,1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1717,4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72,2</w:t>
            </w:r>
          </w:p>
        </w:tc>
      </w:tr>
      <w:tr w:rsidR="00ED62BB" w:rsidRPr="00ED62BB" w:rsidTr="00ED62BB">
        <w:trPr>
          <w:trHeight w:val="31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594,3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445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74,9</w:t>
            </w:r>
          </w:p>
        </w:tc>
      </w:tr>
      <w:tr w:rsidR="00ED62BB" w:rsidRPr="00ED62BB" w:rsidTr="00ED62BB">
        <w:trPr>
          <w:trHeight w:val="99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-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-</w:t>
            </w:r>
          </w:p>
        </w:tc>
      </w:tr>
      <w:tr w:rsidR="00ED62BB" w:rsidRPr="00ED62BB" w:rsidTr="00ED62BB">
        <w:trPr>
          <w:trHeight w:val="315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4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2BB" w:rsidRPr="00ED62BB" w:rsidRDefault="00ED62BB" w:rsidP="00DD31E7">
            <w:pPr>
              <w:rPr>
                <w:iCs/>
                <w:sz w:val="26"/>
                <w:szCs w:val="26"/>
              </w:rPr>
            </w:pPr>
            <w:r w:rsidRPr="00ED62BB">
              <w:rPr>
                <w:iCs/>
                <w:sz w:val="26"/>
                <w:szCs w:val="26"/>
              </w:rPr>
              <w:t>Основное мероприятие №4 «Методическое обслуживание учреждений культуры»</w:t>
            </w:r>
          </w:p>
          <w:p w:rsidR="00ED62BB" w:rsidRPr="00ED62BB" w:rsidRDefault="00ED62BB" w:rsidP="00DD31E7">
            <w:pPr>
              <w:rPr>
                <w:sz w:val="26"/>
                <w:szCs w:val="26"/>
              </w:rPr>
            </w:pPr>
            <w:r w:rsidRPr="00ED62BB">
              <w:rPr>
                <w:iCs/>
                <w:color w:val="000000"/>
                <w:sz w:val="26"/>
                <w:szCs w:val="26"/>
              </w:rPr>
              <w:t>(Организационно-методический центр культуры Кавказского района: заработная плата, материальные затраты, налоги, оплата коммунальных услуг, связи)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2776,7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1781,3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64,1</w:t>
            </w:r>
          </w:p>
        </w:tc>
      </w:tr>
      <w:tr w:rsidR="00ED62BB" w:rsidRPr="00ED62BB" w:rsidTr="00ED62BB">
        <w:trPr>
          <w:trHeight w:val="31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2196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1346,3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61,3</w:t>
            </w:r>
          </w:p>
        </w:tc>
      </w:tr>
      <w:tr w:rsidR="00ED62BB" w:rsidRPr="00ED62BB" w:rsidTr="00ED62BB">
        <w:trPr>
          <w:trHeight w:val="31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580,7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435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74,9</w:t>
            </w:r>
          </w:p>
        </w:tc>
      </w:tr>
      <w:tr w:rsidR="00ED62BB" w:rsidRPr="00ED62BB" w:rsidTr="00ED62BB">
        <w:trPr>
          <w:trHeight w:val="41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-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-</w:t>
            </w:r>
          </w:p>
        </w:tc>
      </w:tr>
      <w:tr w:rsidR="00ED62BB" w:rsidRPr="00ED62BB" w:rsidTr="00ED62BB">
        <w:trPr>
          <w:trHeight w:val="315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5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2BB" w:rsidRPr="00ED62BB" w:rsidRDefault="00ED62BB" w:rsidP="00DD31E7">
            <w:pPr>
              <w:rPr>
                <w:iCs/>
                <w:sz w:val="26"/>
                <w:szCs w:val="26"/>
              </w:rPr>
            </w:pPr>
            <w:r w:rsidRPr="00ED62BB">
              <w:rPr>
                <w:iCs/>
                <w:sz w:val="26"/>
                <w:szCs w:val="26"/>
              </w:rPr>
              <w:t>Основное мероприятие №5 «Обеспечение организации и осуществления бухгалтерского учета»</w:t>
            </w:r>
          </w:p>
          <w:p w:rsidR="00ED62BB" w:rsidRPr="00ED62BB" w:rsidRDefault="00ED62BB" w:rsidP="00DD31E7">
            <w:pPr>
              <w:rPr>
                <w:sz w:val="26"/>
                <w:szCs w:val="26"/>
              </w:rPr>
            </w:pPr>
            <w:r w:rsidRPr="00ED62BB">
              <w:rPr>
                <w:iCs/>
                <w:color w:val="000000"/>
                <w:sz w:val="26"/>
                <w:szCs w:val="26"/>
              </w:rPr>
              <w:t>(Централизованная бухгалтерия отдела культуры: заработная плата, материальные затраты, налоги, оплата коммунальных услуг, связи)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10345,8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7513,7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72,6</w:t>
            </w:r>
          </w:p>
        </w:tc>
      </w:tr>
      <w:tr w:rsidR="00ED62BB" w:rsidRPr="00ED62BB" w:rsidTr="00ED62BB">
        <w:trPr>
          <w:trHeight w:val="743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9973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7248,9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72,7</w:t>
            </w:r>
          </w:p>
        </w:tc>
      </w:tr>
      <w:tr w:rsidR="00ED62BB" w:rsidRPr="00ED62BB" w:rsidTr="00ED62BB">
        <w:trPr>
          <w:trHeight w:val="31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-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-</w:t>
            </w:r>
          </w:p>
        </w:tc>
      </w:tr>
      <w:tr w:rsidR="00ED62BB" w:rsidRPr="00ED62BB" w:rsidTr="00ED62BB">
        <w:trPr>
          <w:trHeight w:val="441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372,8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264,8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71,0</w:t>
            </w:r>
          </w:p>
        </w:tc>
      </w:tr>
      <w:tr w:rsidR="00ED62BB" w:rsidRPr="00ED62BB" w:rsidTr="00ED62BB">
        <w:trPr>
          <w:trHeight w:val="315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6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2BB" w:rsidRPr="00ED62BB" w:rsidRDefault="00ED62BB" w:rsidP="00DD31E7">
            <w:pPr>
              <w:rPr>
                <w:iCs/>
                <w:sz w:val="26"/>
                <w:szCs w:val="26"/>
              </w:rPr>
            </w:pPr>
            <w:r w:rsidRPr="00ED62BB">
              <w:rPr>
                <w:iCs/>
                <w:sz w:val="26"/>
                <w:szCs w:val="26"/>
              </w:rPr>
              <w:t>Основное мероприятие №6 «Создание условий для организации досуга и культуры»</w:t>
            </w:r>
          </w:p>
          <w:p w:rsidR="00ED62BB" w:rsidRPr="00ED62BB" w:rsidRDefault="00ED62BB" w:rsidP="00DD31E7">
            <w:pPr>
              <w:rPr>
                <w:sz w:val="26"/>
                <w:szCs w:val="26"/>
              </w:rPr>
            </w:pPr>
            <w:r w:rsidRPr="00ED62BB">
              <w:rPr>
                <w:iCs/>
                <w:sz w:val="26"/>
                <w:szCs w:val="26"/>
              </w:rPr>
              <w:t>(затраты на проведение мероприятий)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948,5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809,2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85,3</w:t>
            </w:r>
          </w:p>
        </w:tc>
      </w:tr>
      <w:tr w:rsidR="00ED62BB" w:rsidRPr="00ED62BB" w:rsidTr="00ED62BB">
        <w:trPr>
          <w:trHeight w:val="31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948,5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809,2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85,3</w:t>
            </w:r>
          </w:p>
        </w:tc>
      </w:tr>
      <w:tr w:rsidR="00ED62BB" w:rsidRPr="00ED62BB" w:rsidTr="00ED62BB">
        <w:trPr>
          <w:trHeight w:val="31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-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-</w:t>
            </w:r>
          </w:p>
        </w:tc>
      </w:tr>
      <w:tr w:rsidR="00ED62BB" w:rsidRPr="00ED62BB" w:rsidTr="00ED62BB">
        <w:trPr>
          <w:trHeight w:val="105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62BB" w:rsidRPr="00ED62BB" w:rsidRDefault="00ED62BB" w:rsidP="00ED62BB">
            <w:pPr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-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-</w:t>
            </w:r>
          </w:p>
        </w:tc>
      </w:tr>
      <w:tr w:rsidR="00ED62BB" w:rsidRPr="00ED62BB" w:rsidTr="00ED62BB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ED62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ED62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ED62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ED62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ED62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ED62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ED62BB" w:rsidRPr="00ED62BB" w:rsidTr="00ED62BB">
        <w:trPr>
          <w:trHeight w:val="31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bCs/>
                <w:sz w:val="26"/>
                <w:szCs w:val="26"/>
              </w:rPr>
            </w:pPr>
            <w:r w:rsidRPr="00ED62BB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bCs/>
                <w:sz w:val="26"/>
                <w:szCs w:val="26"/>
              </w:rPr>
            </w:pPr>
            <w:r w:rsidRPr="00ED62BB">
              <w:rPr>
                <w:bCs/>
                <w:sz w:val="26"/>
                <w:szCs w:val="26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62BB" w:rsidRPr="00ED62BB" w:rsidRDefault="00ED62BB" w:rsidP="00ED62BB">
            <w:pPr>
              <w:rPr>
                <w:bCs/>
                <w:sz w:val="26"/>
                <w:szCs w:val="26"/>
              </w:rPr>
            </w:pPr>
            <w:r w:rsidRPr="00ED62BB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bCs/>
                <w:sz w:val="26"/>
                <w:szCs w:val="26"/>
              </w:rPr>
            </w:pPr>
            <w:r w:rsidRPr="00ED62BB">
              <w:rPr>
                <w:bCs/>
                <w:sz w:val="26"/>
                <w:szCs w:val="26"/>
              </w:rPr>
              <w:t>70740,7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bCs/>
                <w:sz w:val="26"/>
                <w:szCs w:val="26"/>
              </w:rPr>
            </w:pPr>
            <w:r w:rsidRPr="00ED62BB">
              <w:rPr>
                <w:bCs/>
                <w:sz w:val="26"/>
                <w:szCs w:val="26"/>
              </w:rPr>
              <w:t>52291,9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DD31E7">
            <w:pPr>
              <w:jc w:val="center"/>
              <w:rPr>
                <w:bCs/>
                <w:sz w:val="26"/>
                <w:szCs w:val="26"/>
              </w:rPr>
            </w:pPr>
            <w:r w:rsidRPr="00ED62BB">
              <w:rPr>
                <w:bCs/>
                <w:sz w:val="26"/>
                <w:szCs w:val="26"/>
              </w:rPr>
              <w:t>73,9</w:t>
            </w:r>
          </w:p>
        </w:tc>
      </w:tr>
      <w:tr w:rsidR="00ED62BB" w:rsidRPr="00ED62BB" w:rsidTr="00ED62BB">
        <w:trPr>
          <w:trHeight w:val="31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bCs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bCs/>
                <w:sz w:val="26"/>
                <w:szCs w:val="26"/>
              </w:rPr>
            </w:pPr>
            <w:r w:rsidRPr="00ED62BB">
              <w:rPr>
                <w:bCs/>
                <w:sz w:val="26"/>
                <w:szCs w:val="26"/>
              </w:rPr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bCs/>
                <w:sz w:val="26"/>
                <w:szCs w:val="26"/>
              </w:rPr>
            </w:pPr>
            <w:r w:rsidRPr="00ED62BB">
              <w:rPr>
                <w:bCs/>
                <w:sz w:val="26"/>
                <w:szCs w:val="26"/>
              </w:rPr>
              <w:t>61472,6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bCs/>
                <w:sz w:val="26"/>
                <w:szCs w:val="26"/>
              </w:rPr>
            </w:pPr>
            <w:r w:rsidRPr="00ED62BB">
              <w:rPr>
                <w:bCs/>
                <w:sz w:val="26"/>
                <w:szCs w:val="26"/>
              </w:rPr>
              <w:t>44758,9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DD31E7">
            <w:pPr>
              <w:jc w:val="center"/>
              <w:rPr>
                <w:bCs/>
                <w:sz w:val="26"/>
                <w:szCs w:val="26"/>
              </w:rPr>
            </w:pPr>
            <w:r w:rsidRPr="00ED62BB">
              <w:rPr>
                <w:bCs/>
                <w:sz w:val="26"/>
                <w:szCs w:val="26"/>
              </w:rPr>
              <w:t>72,8</w:t>
            </w:r>
          </w:p>
        </w:tc>
      </w:tr>
      <w:tr w:rsidR="00ED62BB" w:rsidRPr="00ED62BB" w:rsidTr="00ED62BB">
        <w:trPr>
          <w:trHeight w:val="31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bCs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bCs/>
                <w:sz w:val="26"/>
                <w:szCs w:val="26"/>
              </w:rPr>
            </w:pPr>
            <w:r w:rsidRPr="00ED62BB">
              <w:rPr>
                <w:bCs/>
                <w:sz w:val="26"/>
                <w:szCs w:val="26"/>
              </w:rPr>
              <w:t>краевой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bCs/>
                <w:sz w:val="26"/>
                <w:szCs w:val="26"/>
              </w:rPr>
            </w:pPr>
            <w:r w:rsidRPr="00ED62BB">
              <w:rPr>
                <w:bCs/>
                <w:sz w:val="26"/>
                <w:szCs w:val="26"/>
              </w:rPr>
              <w:t>8367,5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bCs/>
                <w:sz w:val="26"/>
                <w:szCs w:val="26"/>
              </w:rPr>
            </w:pPr>
            <w:r w:rsidRPr="00ED62BB">
              <w:rPr>
                <w:bCs/>
                <w:sz w:val="26"/>
                <w:szCs w:val="26"/>
              </w:rPr>
              <w:t>6503,1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DD31E7">
            <w:pPr>
              <w:jc w:val="center"/>
              <w:rPr>
                <w:bCs/>
                <w:sz w:val="26"/>
                <w:szCs w:val="26"/>
              </w:rPr>
            </w:pPr>
            <w:r w:rsidRPr="00ED62BB">
              <w:rPr>
                <w:bCs/>
                <w:sz w:val="26"/>
                <w:szCs w:val="26"/>
              </w:rPr>
              <w:t>77,7</w:t>
            </w:r>
          </w:p>
        </w:tc>
      </w:tr>
      <w:tr w:rsidR="00ED62BB" w:rsidRPr="00ED62BB" w:rsidTr="00ED62BB">
        <w:trPr>
          <w:trHeight w:val="419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bCs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rPr>
                <w:bCs/>
                <w:sz w:val="26"/>
                <w:szCs w:val="26"/>
              </w:rPr>
            </w:pPr>
            <w:r w:rsidRPr="00ED62BB">
              <w:rPr>
                <w:bCs/>
                <w:sz w:val="26"/>
                <w:szCs w:val="26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900,6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1029,9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2BB" w:rsidRPr="00ED62BB" w:rsidRDefault="00ED62BB" w:rsidP="00DD31E7">
            <w:pPr>
              <w:jc w:val="center"/>
              <w:rPr>
                <w:sz w:val="26"/>
                <w:szCs w:val="26"/>
              </w:rPr>
            </w:pPr>
            <w:r w:rsidRPr="00ED62BB">
              <w:rPr>
                <w:sz w:val="26"/>
                <w:szCs w:val="26"/>
              </w:rPr>
              <w:t>114,4</w:t>
            </w:r>
          </w:p>
        </w:tc>
      </w:tr>
    </w:tbl>
    <w:p w:rsidR="00ED62BB" w:rsidRDefault="00ED62BB" w:rsidP="00ED62BB">
      <w:pPr>
        <w:jc w:val="both"/>
        <w:rPr>
          <w:sz w:val="28"/>
          <w:szCs w:val="28"/>
        </w:rPr>
      </w:pPr>
    </w:p>
    <w:p w:rsidR="00ED62BB" w:rsidRDefault="00ED62BB" w:rsidP="00ED62B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Цели и задачи программы:</w:t>
      </w:r>
    </w:p>
    <w:p w:rsidR="00ED62BB" w:rsidRPr="009E3107" w:rsidRDefault="00ED62BB" w:rsidP="00ED62B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E3107">
        <w:rPr>
          <w:sz w:val="28"/>
          <w:szCs w:val="28"/>
        </w:rPr>
        <w:t>развитие и реализация культурного и духовного потенциала каждой личности, повышение эффективности муниципального управления в сфере культуры муниципального образования Кавказский район для всех категорий потребителей</w:t>
      </w:r>
      <w:r>
        <w:rPr>
          <w:sz w:val="28"/>
          <w:szCs w:val="28"/>
        </w:rPr>
        <w:t>;</w:t>
      </w:r>
    </w:p>
    <w:p w:rsidR="00ED62BB" w:rsidRPr="009E3107" w:rsidRDefault="00ED62BB" w:rsidP="00ED62B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E3107">
        <w:rPr>
          <w:sz w:val="28"/>
          <w:szCs w:val="28"/>
        </w:rPr>
        <w:t>сохранение и развитие художественно-эстетического образования и кадрового потенциала культуры и искусства муниципального обр</w:t>
      </w:r>
      <w:r>
        <w:rPr>
          <w:sz w:val="28"/>
          <w:szCs w:val="28"/>
        </w:rPr>
        <w:t>азования Кавказский район;</w:t>
      </w:r>
    </w:p>
    <w:p w:rsidR="00ED62BB" w:rsidRPr="009E3107" w:rsidRDefault="00ED62BB" w:rsidP="00ED62B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E3107">
        <w:rPr>
          <w:sz w:val="28"/>
          <w:szCs w:val="28"/>
        </w:rPr>
        <w:t>обеспечение прав граждан на участие в культурной жизни и пользование библиотеками, на свободный доступ к культурным ценностям, на поиск и получение информации, на доступность библиотек и библиотечных ресурсов</w:t>
      </w:r>
    </w:p>
    <w:p w:rsidR="00ED62BB" w:rsidRPr="00F93A6C" w:rsidRDefault="00ED62BB" w:rsidP="00ED62B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E3107">
        <w:rPr>
          <w:sz w:val="28"/>
          <w:szCs w:val="28"/>
        </w:rPr>
        <w:t>организация и проведение учебно-методических, консультационных мероприятий для учреждений культуры района, организационно-методическое и информационно-аналитическое обеспечение учреждений культуры района, ор</w:t>
      </w:r>
      <w:r w:rsidRPr="00F93A6C">
        <w:rPr>
          <w:sz w:val="28"/>
          <w:szCs w:val="28"/>
        </w:rPr>
        <w:t>ганизация мероприятий;</w:t>
      </w:r>
    </w:p>
    <w:p w:rsidR="00ED62BB" w:rsidRPr="00F93A6C" w:rsidRDefault="00ED62BB" w:rsidP="00ED62BB">
      <w:pPr>
        <w:ind w:firstLine="851"/>
        <w:jc w:val="both"/>
        <w:rPr>
          <w:sz w:val="28"/>
          <w:szCs w:val="28"/>
        </w:rPr>
      </w:pPr>
      <w:r w:rsidRPr="00F93A6C">
        <w:rPr>
          <w:sz w:val="28"/>
          <w:szCs w:val="28"/>
        </w:rPr>
        <w:t>- организация и ведение бухгалтерского учета, финансово-хозяйственной деятельности организаций и учреждений муниципального образования Кавказский район</w:t>
      </w:r>
      <w:r>
        <w:rPr>
          <w:sz w:val="28"/>
          <w:szCs w:val="28"/>
        </w:rPr>
        <w:t>;</w:t>
      </w:r>
    </w:p>
    <w:p w:rsidR="00ED62BB" w:rsidRDefault="00ED62BB" w:rsidP="00ED62B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E3107">
        <w:rPr>
          <w:sz w:val="28"/>
          <w:szCs w:val="28"/>
        </w:rPr>
        <w:t>создание благоприятных условий для устойчивого развития сферы культуры муниципального образования</w:t>
      </w:r>
      <w:r>
        <w:rPr>
          <w:sz w:val="28"/>
          <w:szCs w:val="28"/>
        </w:rPr>
        <w:t>.</w:t>
      </w:r>
    </w:p>
    <w:p w:rsidR="00ED62BB" w:rsidRDefault="00ED62BB" w:rsidP="00ED62B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Для реализации целей, задач и выполнения целевых показателей муниципальной программы, в течение 10 месяцев 2016 года организована следующая работа:</w:t>
      </w:r>
    </w:p>
    <w:p w:rsidR="00ED62BB" w:rsidRDefault="00ED62BB" w:rsidP="00ED62B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Отделом культуры проведены 3 опроса населения на тему: «П</w:t>
      </w:r>
      <w:r w:rsidRPr="00D46B88">
        <w:rPr>
          <w:sz w:val="28"/>
          <w:szCs w:val="28"/>
        </w:rPr>
        <w:t>овышени</w:t>
      </w:r>
      <w:r>
        <w:rPr>
          <w:sz w:val="28"/>
          <w:szCs w:val="28"/>
        </w:rPr>
        <w:t>е</w:t>
      </w:r>
      <w:r w:rsidRPr="00D46B88">
        <w:rPr>
          <w:sz w:val="28"/>
          <w:szCs w:val="28"/>
        </w:rPr>
        <w:t xml:space="preserve"> уровня удовлетворенности населения муниципального образования Кавказский район качеством предоставления муниципальных услуг в сфере культуры и искусства</w:t>
      </w:r>
      <w:r>
        <w:rPr>
          <w:sz w:val="28"/>
          <w:szCs w:val="28"/>
        </w:rPr>
        <w:t>», согласно которым выяснилось, что 75% населения удовлетворены качеством предоставляемых услуг учреждениями культуры. По сравнению с тем же периодом 2015 года показатель больше на 2 %.</w:t>
      </w:r>
    </w:p>
    <w:p w:rsidR="00ED62BB" w:rsidRDefault="00ED62BB" w:rsidP="00ED62BB">
      <w:pPr>
        <w:ind w:firstLine="851"/>
        <w:jc w:val="both"/>
        <w:rPr>
          <w:sz w:val="28"/>
          <w:szCs w:val="28"/>
        </w:rPr>
      </w:pPr>
      <w:r w:rsidRPr="00B36A3D">
        <w:rPr>
          <w:sz w:val="28"/>
          <w:szCs w:val="28"/>
        </w:rPr>
        <w:t>В 5 школах дополнительного образования детей обучается 1 615 чел. (что составляет 15,4 % от общего объема учащихся общеобразовательных школ). Специалистами школ за 10 месяцев проведено 503 культурно-массовых мероприятия, на которых присутствовало более 10 000 чел</w:t>
      </w:r>
      <w:r>
        <w:rPr>
          <w:sz w:val="28"/>
          <w:szCs w:val="28"/>
        </w:rPr>
        <w:t xml:space="preserve"> (многократный охват)</w:t>
      </w:r>
      <w:r w:rsidRPr="00B36A3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651 учащийся </w:t>
      </w:r>
      <w:r w:rsidRPr="00B36A3D">
        <w:rPr>
          <w:sz w:val="28"/>
          <w:szCs w:val="28"/>
        </w:rPr>
        <w:t xml:space="preserve">приняли участие в фестивалях, конкурсах различных уровней, из них 377 детей были награждены и заняли призовые места. По </w:t>
      </w:r>
      <w:r w:rsidRPr="00B36A3D">
        <w:rPr>
          <w:sz w:val="28"/>
          <w:szCs w:val="28"/>
        </w:rPr>
        <w:lastRenderedPageBreak/>
        <w:t>сравнению с тем же периодом 2015 года: показатель «Охват детей школьного возраста (5 - 18 лет) эстетическим образованием, предоставляемым детскими музыкальными, художественными школами и школами искусств» больше на 0,8 %; показатель «число детей, занимающихся эстетическим образованием»  - больше на 81 чел.</w:t>
      </w:r>
      <w:r>
        <w:rPr>
          <w:sz w:val="28"/>
          <w:szCs w:val="28"/>
        </w:rPr>
        <w:t xml:space="preserve"> </w:t>
      </w:r>
    </w:p>
    <w:p w:rsidR="00ED62BB" w:rsidRPr="00412ABC" w:rsidRDefault="00ED62BB" w:rsidP="00ED62B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2016 году появился новый показатель «</w:t>
      </w:r>
      <w:r w:rsidRPr="00412ABC">
        <w:rPr>
          <w:sz w:val="28"/>
          <w:szCs w:val="28"/>
        </w:rPr>
        <w:t>Количество присужденных уча</w:t>
      </w:r>
      <w:r w:rsidR="00775330">
        <w:rPr>
          <w:sz w:val="28"/>
          <w:szCs w:val="28"/>
        </w:rPr>
        <w:t>щимся детских школ искусств</w:t>
      </w:r>
      <w:r w:rsidRPr="00412ABC">
        <w:rPr>
          <w:sz w:val="28"/>
          <w:szCs w:val="28"/>
        </w:rPr>
        <w:t xml:space="preserve"> стипендий, премий, грантов различного уровня</w:t>
      </w:r>
      <w:r>
        <w:rPr>
          <w:sz w:val="28"/>
          <w:szCs w:val="28"/>
        </w:rPr>
        <w:t>». В мае 2016 года 13 учащихся школ дополнительного образования получили премию за достижение</w:t>
      </w:r>
      <w:r w:rsidRPr="00244C3D">
        <w:rPr>
          <w:sz w:val="28"/>
          <w:szCs w:val="28"/>
        </w:rPr>
        <w:t xml:space="preserve"> выдающихся результатов</w:t>
      </w:r>
      <w:r>
        <w:rPr>
          <w:sz w:val="28"/>
          <w:szCs w:val="28"/>
        </w:rPr>
        <w:t xml:space="preserve"> </w:t>
      </w:r>
      <w:r w:rsidRPr="00244C3D">
        <w:rPr>
          <w:sz w:val="28"/>
          <w:szCs w:val="28"/>
        </w:rPr>
        <w:t>в учебе и исполнительском мастерстве в размере 1000 рублей каждая</w:t>
      </w:r>
      <w:r>
        <w:rPr>
          <w:sz w:val="28"/>
          <w:szCs w:val="28"/>
        </w:rPr>
        <w:t>.</w:t>
      </w:r>
    </w:p>
    <w:p w:rsidR="00ED62BB" w:rsidRDefault="00ED62BB" w:rsidP="00ED62B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Библиотеки района посещают 53140 чел., объем книжного фонда района сос</w:t>
      </w:r>
      <w:r w:rsidR="00775330">
        <w:rPr>
          <w:sz w:val="28"/>
          <w:szCs w:val="28"/>
        </w:rPr>
        <w:t>тавляет 745838 экз. документов.</w:t>
      </w:r>
      <w:r>
        <w:rPr>
          <w:sz w:val="28"/>
          <w:szCs w:val="28"/>
        </w:rPr>
        <w:t xml:space="preserve"> Проведено 10 мероприятий по комплектованию библиотечных фондов. Книжный фонд обновлен на 0,2 %.  </w:t>
      </w:r>
    </w:p>
    <w:p w:rsidR="00ED62BB" w:rsidRDefault="00ED62BB" w:rsidP="00ED62B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Организационно-методическим центром культуры проведено 83 учебных, консультативных и методических мероприятий для учреждений культуры.</w:t>
      </w:r>
    </w:p>
    <w:p w:rsidR="00ED62BB" w:rsidRDefault="00ED62BB" w:rsidP="00ED62BB">
      <w:pPr>
        <w:ind w:firstLine="851"/>
        <w:jc w:val="both"/>
        <w:rPr>
          <w:sz w:val="28"/>
          <w:szCs w:val="28"/>
        </w:rPr>
      </w:pPr>
      <w:r>
        <w:rPr>
          <w:iCs/>
          <w:color w:val="000000"/>
          <w:sz w:val="28"/>
          <w:szCs w:val="24"/>
        </w:rPr>
        <w:t xml:space="preserve">Централизованной бухгалтерией отдела культуры обслуживается 23 учреждения: учреждения культуры, спорта, молодежной политики. </w:t>
      </w:r>
    </w:p>
    <w:p w:rsidR="00ED62BB" w:rsidRDefault="00ED62BB" w:rsidP="00ED62BB">
      <w:pPr>
        <w:ind w:firstLine="851"/>
        <w:jc w:val="both"/>
        <w:rPr>
          <w:sz w:val="28"/>
          <w:szCs w:val="28"/>
        </w:rPr>
      </w:pPr>
      <w:r w:rsidRPr="00E0339E">
        <w:rPr>
          <w:sz w:val="28"/>
          <w:szCs w:val="28"/>
        </w:rPr>
        <w:t xml:space="preserve">За </w:t>
      </w:r>
      <w:r>
        <w:rPr>
          <w:sz w:val="28"/>
          <w:szCs w:val="28"/>
        </w:rPr>
        <w:t>10</w:t>
      </w:r>
      <w:r w:rsidRPr="00E0339E">
        <w:rPr>
          <w:sz w:val="28"/>
          <w:szCs w:val="28"/>
        </w:rPr>
        <w:t xml:space="preserve"> месяцев 2016 года в Кавказском районе </w:t>
      </w:r>
      <w:r>
        <w:rPr>
          <w:sz w:val="28"/>
          <w:szCs w:val="28"/>
        </w:rPr>
        <w:t xml:space="preserve">учреждениями культуры </w:t>
      </w:r>
      <w:r w:rsidRPr="00E0339E">
        <w:rPr>
          <w:sz w:val="28"/>
          <w:szCs w:val="28"/>
        </w:rPr>
        <w:t xml:space="preserve">проведено </w:t>
      </w:r>
      <w:r>
        <w:rPr>
          <w:sz w:val="28"/>
          <w:szCs w:val="28"/>
        </w:rPr>
        <w:t>9157</w:t>
      </w:r>
      <w:r w:rsidRPr="00E0339E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й</w:t>
      </w:r>
      <w:r w:rsidRPr="00E0339E">
        <w:rPr>
          <w:sz w:val="28"/>
          <w:szCs w:val="28"/>
        </w:rPr>
        <w:t xml:space="preserve">, в которых приняло участие </w:t>
      </w:r>
      <w:r>
        <w:rPr>
          <w:sz w:val="28"/>
          <w:szCs w:val="28"/>
        </w:rPr>
        <w:t xml:space="preserve">более </w:t>
      </w:r>
      <w:r w:rsidRPr="00E0339E">
        <w:rPr>
          <w:sz w:val="28"/>
          <w:szCs w:val="28"/>
        </w:rPr>
        <w:t>700 000 человек (многократный охват).</w:t>
      </w:r>
      <w:r>
        <w:rPr>
          <w:sz w:val="28"/>
          <w:szCs w:val="28"/>
        </w:rPr>
        <w:t xml:space="preserve"> Работники учреждений культуры приняли участие в 47  </w:t>
      </w:r>
      <w:r w:rsidRPr="00412ABC">
        <w:rPr>
          <w:sz w:val="28"/>
          <w:szCs w:val="28"/>
        </w:rPr>
        <w:t>крае</w:t>
      </w:r>
      <w:r>
        <w:rPr>
          <w:sz w:val="28"/>
          <w:szCs w:val="28"/>
        </w:rPr>
        <w:t>вых, В</w:t>
      </w:r>
      <w:r w:rsidRPr="00412ABC">
        <w:rPr>
          <w:sz w:val="28"/>
          <w:szCs w:val="28"/>
        </w:rPr>
        <w:t>сероссий</w:t>
      </w:r>
      <w:r>
        <w:rPr>
          <w:sz w:val="28"/>
          <w:szCs w:val="28"/>
        </w:rPr>
        <w:t>ских конкурсах и фестивалях.</w:t>
      </w:r>
    </w:p>
    <w:p w:rsidR="00ED62BB" w:rsidRDefault="00ED62BB" w:rsidP="00ED62BB">
      <w:pPr>
        <w:widowControl w:val="0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>
        <w:rPr>
          <w:bCs/>
          <w:sz w:val="28"/>
          <w:szCs w:val="28"/>
        </w:rPr>
        <w:t>З</w:t>
      </w:r>
      <w:r>
        <w:rPr>
          <w:iCs/>
          <w:sz w:val="28"/>
          <w:szCs w:val="28"/>
        </w:rPr>
        <w:t>а 10 месяцев 2016 года проведены следующие мероприятия:</w:t>
      </w:r>
    </w:p>
    <w:p w:rsidR="00ED62BB" w:rsidRDefault="00ED62BB" w:rsidP="00ED62BB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в рамках месячника оборонно-массовой и военно-патриотической работы состоялись:</w:t>
      </w:r>
    </w:p>
    <w:p w:rsidR="00ED62BB" w:rsidRPr="00232BC1" w:rsidRDefault="00ED62BB" w:rsidP="00ED62BB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мероприятия, посвященные </w:t>
      </w:r>
      <w:r w:rsidRPr="00232BC1">
        <w:rPr>
          <w:bCs/>
          <w:sz w:val="28"/>
          <w:szCs w:val="28"/>
        </w:rPr>
        <w:t>освобождению района от немецко-фашистских захватчиков</w:t>
      </w:r>
      <w:r>
        <w:rPr>
          <w:bCs/>
          <w:sz w:val="28"/>
          <w:szCs w:val="28"/>
        </w:rPr>
        <w:t>;</w:t>
      </w:r>
    </w:p>
    <w:p w:rsidR="00ED62BB" w:rsidRPr="00232BC1" w:rsidRDefault="00ED62BB" w:rsidP="00ED62BB">
      <w:pPr>
        <w:pStyle w:val="a3"/>
        <w:ind w:firstLine="851"/>
        <w:rPr>
          <w:bCs/>
          <w:szCs w:val="28"/>
        </w:rPr>
      </w:pPr>
      <w:r>
        <w:rPr>
          <w:rFonts w:cs="Arial"/>
          <w:bCs/>
          <w:szCs w:val="28"/>
        </w:rPr>
        <w:t>- цикл мероприятий, посвященный</w:t>
      </w:r>
      <w:r w:rsidRPr="00232BC1">
        <w:rPr>
          <w:rFonts w:cs="Arial"/>
          <w:bCs/>
          <w:szCs w:val="28"/>
        </w:rPr>
        <w:t xml:space="preserve"> памяти о россиянах, исполнявших служебный долг за пределами Отечества (День вывода ограниченного контингента Советских войск из Республики Афганистан)</w:t>
      </w:r>
      <w:r>
        <w:rPr>
          <w:rFonts w:cs="Arial"/>
          <w:bCs/>
          <w:szCs w:val="28"/>
        </w:rPr>
        <w:t>;</w:t>
      </w:r>
    </w:p>
    <w:p w:rsidR="00ED62BB" w:rsidRDefault="00ED62BB" w:rsidP="00ED62BB">
      <w:pPr>
        <w:pStyle w:val="a4"/>
        <w:ind w:firstLine="851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- мероприятия, посвященные</w:t>
      </w:r>
      <w:r w:rsidRPr="00232BC1">
        <w:rPr>
          <w:rFonts w:ascii="Times New Roman" w:hAnsi="Times New Roman" w:cs="Arial"/>
          <w:bCs/>
          <w:sz w:val="28"/>
          <w:szCs w:val="28"/>
        </w:rPr>
        <w:t xml:space="preserve"> Дню защитника Отечества</w:t>
      </w:r>
      <w:r>
        <w:rPr>
          <w:rFonts w:ascii="Times New Roman" w:hAnsi="Times New Roman" w:cs="Arial"/>
          <w:bCs/>
          <w:sz w:val="28"/>
          <w:szCs w:val="28"/>
        </w:rPr>
        <w:t>.</w:t>
      </w:r>
    </w:p>
    <w:p w:rsidR="00ED62BB" w:rsidRPr="00AD18CD" w:rsidRDefault="00ED62BB" w:rsidP="00ED62BB">
      <w:pPr>
        <w:pStyle w:val="a4"/>
        <w:ind w:firstLine="851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Всего в учреждениях культуры, в рамках месячника проведено 254  патриотических мероприятия, в которых приняли участие 13 650 чел.</w:t>
      </w:r>
      <w:r w:rsidRPr="00232BC1">
        <w:rPr>
          <w:rFonts w:ascii="Times New Roman" w:hAnsi="Times New Roman" w:cs="Arial"/>
          <w:bCs/>
          <w:sz w:val="28"/>
          <w:szCs w:val="28"/>
        </w:rPr>
        <w:t xml:space="preserve"> </w:t>
      </w:r>
    </w:p>
    <w:p w:rsidR="00ED62BB" w:rsidRDefault="00ED62BB" w:rsidP="00ED62BB">
      <w:pPr>
        <w:pStyle w:val="a3"/>
        <w:ind w:firstLine="851"/>
        <w:rPr>
          <w:rFonts w:cs="Arial"/>
          <w:bCs/>
          <w:szCs w:val="28"/>
        </w:rPr>
      </w:pPr>
      <w:r>
        <w:rPr>
          <w:rFonts w:cs="Arial"/>
          <w:bCs/>
          <w:szCs w:val="28"/>
        </w:rPr>
        <w:t>2. Краевой фестиваль-конкурс детского художественного творчества  «Адрес детства – Кубань», в котором приняли участие 720 творчески одаренных детей района. Итогами фестиваля-конкурса стали 63диплома Лауреата.</w:t>
      </w:r>
    </w:p>
    <w:p w:rsidR="00ED62BB" w:rsidRPr="00E74A90" w:rsidRDefault="00ED62BB" w:rsidP="00ED62BB">
      <w:pPr>
        <w:pStyle w:val="a3"/>
        <w:ind w:firstLine="851"/>
        <w:rPr>
          <w:szCs w:val="28"/>
        </w:rPr>
      </w:pPr>
      <w:r>
        <w:rPr>
          <w:rFonts w:cs="Arial"/>
          <w:bCs/>
          <w:szCs w:val="28"/>
        </w:rPr>
        <w:t>3. М</w:t>
      </w:r>
      <w:r w:rsidRPr="00232BC1">
        <w:rPr>
          <w:rFonts w:cs="Arial"/>
          <w:bCs/>
          <w:szCs w:val="28"/>
        </w:rPr>
        <w:t>е</w:t>
      </w:r>
      <w:r>
        <w:rPr>
          <w:rFonts w:cs="Arial"/>
          <w:bCs/>
          <w:szCs w:val="28"/>
        </w:rPr>
        <w:t>роприятия</w:t>
      </w:r>
      <w:r w:rsidRPr="00232BC1">
        <w:rPr>
          <w:rFonts w:cs="Arial"/>
          <w:bCs/>
          <w:szCs w:val="28"/>
        </w:rPr>
        <w:t>, посвященны</w:t>
      </w:r>
      <w:r>
        <w:rPr>
          <w:rFonts w:cs="Arial"/>
          <w:bCs/>
          <w:szCs w:val="28"/>
        </w:rPr>
        <w:t xml:space="preserve">е «Празднику весну и труда» и 71-й годовщине Победы в Великой Отечественной войне, </w:t>
      </w:r>
      <w:r>
        <w:rPr>
          <w:szCs w:val="28"/>
        </w:rPr>
        <w:t>на которых присутствовало около 50 000 чел.</w:t>
      </w:r>
    </w:p>
    <w:p w:rsidR="00ED62BB" w:rsidRPr="004E46FD" w:rsidRDefault="00ED62BB" w:rsidP="00ED62BB">
      <w:pPr>
        <w:pStyle w:val="a3"/>
        <w:ind w:firstLine="851"/>
        <w:rPr>
          <w:rFonts w:cs="Arial"/>
          <w:bCs/>
          <w:szCs w:val="28"/>
        </w:rPr>
      </w:pPr>
      <w:r>
        <w:rPr>
          <w:rFonts w:cs="Arial"/>
          <w:bCs/>
          <w:szCs w:val="28"/>
        </w:rPr>
        <w:t xml:space="preserve">4. День </w:t>
      </w:r>
      <w:r w:rsidRPr="00232BC1">
        <w:rPr>
          <w:rFonts w:cs="Arial"/>
          <w:bCs/>
          <w:szCs w:val="28"/>
        </w:rPr>
        <w:t>защиты детей</w:t>
      </w:r>
      <w:r>
        <w:rPr>
          <w:rFonts w:cs="Arial"/>
          <w:bCs/>
          <w:szCs w:val="28"/>
        </w:rPr>
        <w:t>.</w:t>
      </w:r>
      <w:r>
        <w:rPr>
          <w:szCs w:val="28"/>
        </w:rPr>
        <w:t xml:space="preserve"> </w:t>
      </w:r>
      <w:r w:rsidRPr="003335A6">
        <w:rPr>
          <w:rFonts w:cs="Arial"/>
          <w:bCs/>
          <w:szCs w:val="28"/>
        </w:rPr>
        <w:t xml:space="preserve">Всего состоялись </w:t>
      </w:r>
      <w:r>
        <w:rPr>
          <w:rFonts w:cs="Arial"/>
          <w:bCs/>
          <w:szCs w:val="28"/>
        </w:rPr>
        <w:t>52 мероприятия</w:t>
      </w:r>
      <w:r w:rsidRPr="003335A6">
        <w:rPr>
          <w:rFonts w:cs="Arial"/>
          <w:bCs/>
          <w:szCs w:val="28"/>
        </w:rPr>
        <w:t>, зри</w:t>
      </w:r>
      <w:r>
        <w:rPr>
          <w:rFonts w:cs="Arial"/>
          <w:bCs/>
          <w:szCs w:val="28"/>
        </w:rPr>
        <w:t>телями которых стали</w:t>
      </w:r>
      <w:r w:rsidRPr="003335A6">
        <w:rPr>
          <w:rFonts w:cs="Arial"/>
          <w:bCs/>
          <w:szCs w:val="28"/>
        </w:rPr>
        <w:t xml:space="preserve"> около 5 000 чел. </w:t>
      </w:r>
    </w:p>
    <w:p w:rsidR="00ED62BB" w:rsidRPr="00AD18CD" w:rsidRDefault="00ED62BB" w:rsidP="00ED62B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rFonts w:cs="Arial"/>
          <w:bCs/>
          <w:sz w:val="28"/>
          <w:szCs w:val="28"/>
        </w:rPr>
        <w:t>5. М</w:t>
      </w:r>
      <w:r w:rsidRPr="00232BC1">
        <w:rPr>
          <w:rFonts w:cs="Arial"/>
          <w:bCs/>
          <w:sz w:val="28"/>
          <w:szCs w:val="28"/>
        </w:rPr>
        <w:t>ероприятия, посвященн</w:t>
      </w:r>
      <w:r>
        <w:rPr>
          <w:rFonts w:cs="Arial"/>
          <w:bCs/>
          <w:sz w:val="28"/>
          <w:szCs w:val="28"/>
        </w:rPr>
        <w:t>ые</w:t>
      </w:r>
      <w:r w:rsidRPr="00232BC1">
        <w:rPr>
          <w:rFonts w:cs="Arial"/>
          <w:bCs/>
          <w:sz w:val="28"/>
          <w:szCs w:val="28"/>
        </w:rPr>
        <w:t xml:space="preserve"> Дню России</w:t>
      </w:r>
      <w:r>
        <w:rPr>
          <w:rFonts w:cs="Arial"/>
          <w:bCs/>
          <w:sz w:val="28"/>
          <w:szCs w:val="28"/>
        </w:rPr>
        <w:t>. В учреждениях культуры состоялось 58 тематических мероприятий, в которых приняли участие 3570 чел.</w:t>
      </w:r>
    </w:p>
    <w:p w:rsidR="00ED62BB" w:rsidRDefault="00ED62BB" w:rsidP="00ED62B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>
        <w:rPr>
          <w:rFonts w:cs="Arial"/>
          <w:bCs/>
          <w:sz w:val="28"/>
          <w:szCs w:val="28"/>
        </w:rPr>
        <w:t>.</w:t>
      </w:r>
      <w:r w:rsidRPr="00E3401B">
        <w:rPr>
          <w:rFonts w:cs="Arial"/>
          <w:bCs/>
          <w:sz w:val="28"/>
          <w:szCs w:val="28"/>
        </w:rPr>
        <w:t xml:space="preserve"> </w:t>
      </w:r>
      <w:r>
        <w:rPr>
          <w:rFonts w:cs="Arial"/>
          <w:bCs/>
          <w:sz w:val="28"/>
          <w:szCs w:val="28"/>
        </w:rPr>
        <w:t xml:space="preserve">«День Кавказского района», в праздновании которого </w:t>
      </w:r>
      <w:r>
        <w:rPr>
          <w:sz w:val="28"/>
          <w:szCs w:val="28"/>
        </w:rPr>
        <w:t>приняли участие более 20 000 чел.</w:t>
      </w:r>
    </w:p>
    <w:p w:rsidR="00ED62BB" w:rsidRDefault="00ED62BB" w:rsidP="00ED62B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7. С мая по октябрь 2016г. творческие коллективы Кавказского района приняли участие в 17 тематических фестивалях в этно-культурном комплексе «Атамань».</w:t>
      </w:r>
    </w:p>
    <w:p w:rsidR="00ED62BB" w:rsidRDefault="00ED62BB" w:rsidP="00ED62BB">
      <w:pPr>
        <w:pStyle w:val="a3"/>
        <w:ind w:firstLine="0"/>
        <w:rPr>
          <w:szCs w:val="28"/>
        </w:rPr>
      </w:pPr>
    </w:p>
    <w:p w:rsidR="00ED62BB" w:rsidRPr="00E3401B" w:rsidRDefault="00ED62BB" w:rsidP="00ED62BB">
      <w:pPr>
        <w:pStyle w:val="a3"/>
        <w:ind w:firstLine="0"/>
        <w:rPr>
          <w:szCs w:val="28"/>
        </w:rPr>
      </w:pPr>
    </w:p>
    <w:p w:rsidR="00ED62BB" w:rsidRDefault="00ED62BB" w:rsidP="00ED62BB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</w:t>
      </w:r>
    </w:p>
    <w:p w:rsidR="00ED62BB" w:rsidRDefault="00ED62BB" w:rsidP="00ED62BB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</w:t>
      </w:r>
      <w:r w:rsidRPr="000704A5">
        <w:rPr>
          <w:sz w:val="28"/>
          <w:szCs w:val="28"/>
        </w:rPr>
        <w:t xml:space="preserve"> </w:t>
      </w:r>
      <w:r>
        <w:rPr>
          <w:sz w:val="28"/>
          <w:szCs w:val="28"/>
        </w:rPr>
        <w:t>Кавказский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С.В. Филатова</w:t>
      </w:r>
    </w:p>
    <w:p w:rsidR="00ED62BB" w:rsidRDefault="00ED62BB" w:rsidP="00ED62BB">
      <w:pPr>
        <w:jc w:val="both"/>
        <w:rPr>
          <w:sz w:val="28"/>
          <w:szCs w:val="28"/>
        </w:rPr>
      </w:pPr>
    </w:p>
    <w:p w:rsidR="00ED62BB" w:rsidRDefault="00ED62BB" w:rsidP="00ED62BB">
      <w:pPr>
        <w:jc w:val="center"/>
        <w:rPr>
          <w:sz w:val="28"/>
          <w:szCs w:val="28"/>
        </w:rPr>
      </w:pPr>
    </w:p>
    <w:p w:rsidR="00ED62BB" w:rsidRDefault="00ED62BB" w:rsidP="00ED62BB">
      <w:pPr>
        <w:jc w:val="center"/>
        <w:rPr>
          <w:sz w:val="28"/>
          <w:szCs w:val="28"/>
        </w:rPr>
      </w:pPr>
    </w:p>
    <w:p w:rsidR="001117E8" w:rsidRDefault="001117E8"/>
    <w:sectPr w:rsidR="001117E8" w:rsidSect="00ED62B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42732A"/>
    <w:multiLevelType w:val="hybridMultilevel"/>
    <w:tmpl w:val="61E881B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ED6"/>
    <w:rsid w:val="001117E8"/>
    <w:rsid w:val="004121DB"/>
    <w:rsid w:val="00525ED6"/>
    <w:rsid w:val="00775330"/>
    <w:rsid w:val="00ED6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D62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Bullet"/>
    <w:basedOn w:val="a"/>
    <w:autoRedefine/>
    <w:rsid w:val="00ED62BB"/>
    <w:pPr>
      <w:ind w:firstLine="709"/>
      <w:jc w:val="both"/>
    </w:pPr>
    <w:rPr>
      <w:iCs/>
      <w:color w:val="000000"/>
      <w:sz w:val="28"/>
      <w:szCs w:val="24"/>
    </w:rPr>
  </w:style>
  <w:style w:type="paragraph" w:customStyle="1" w:styleId="a4">
    <w:name w:val="Прижатый влево"/>
    <w:basedOn w:val="a"/>
    <w:next w:val="a"/>
    <w:uiPriority w:val="99"/>
    <w:rsid w:val="00ED62BB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D62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Bullet"/>
    <w:basedOn w:val="a"/>
    <w:autoRedefine/>
    <w:rsid w:val="00ED62BB"/>
    <w:pPr>
      <w:ind w:firstLine="709"/>
      <w:jc w:val="both"/>
    </w:pPr>
    <w:rPr>
      <w:iCs/>
      <w:color w:val="000000"/>
      <w:sz w:val="28"/>
      <w:szCs w:val="24"/>
    </w:rPr>
  </w:style>
  <w:style w:type="paragraph" w:customStyle="1" w:styleId="a4">
    <w:name w:val="Прижатый влево"/>
    <w:basedOn w:val="a"/>
    <w:next w:val="a"/>
    <w:uiPriority w:val="99"/>
    <w:rsid w:val="00ED62BB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1181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4</cp:revision>
  <cp:lastPrinted>2016-11-18T09:12:00Z</cp:lastPrinted>
  <dcterms:created xsi:type="dcterms:W3CDTF">2016-11-18T08:53:00Z</dcterms:created>
  <dcterms:modified xsi:type="dcterms:W3CDTF">2016-11-28T11:23:00Z</dcterms:modified>
</cp:coreProperties>
</file>